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1BFEA">
      <w:pPr>
        <w:jc w:val="center"/>
        <w:rPr>
          <w:rFonts w:hint="eastAsia" w:ascii="黑体" w:hAnsi="黑体" w:eastAsia="黑体" w:cs="黑体"/>
          <w:b/>
          <w:bCs/>
          <w:sz w:val="52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6"/>
          <w:lang w:val="en-US" w:eastAsia="zh-CN"/>
        </w:rPr>
        <w:t>移动证书绑定和盖章流程</w:t>
      </w:r>
    </w:p>
    <w:p w14:paraId="4D3E470A">
      <w:pPr>
        <w:jc w:val="center"/>
        <w:rPr>
          <w:rFonts w:hint="eastAsia" w:ascii="黑体" w:hAnsi="黑体" w:eastAsia="黑体" w:cs="黑体"/>
          <w:b/>
          <w:bCs/>
          <w:sz w:val="28"/>
          <w:szCs w:val="32"/>
          <w:highlight w:val="yellow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2"/>
          <w:highlight w:val="yellow"/>
          <w:lang w:val="en-US" w:eastAsia="zh-CN"/>
        </w:rPr>
        <w:t>（确认已在平台申请购买移动证书后再按照下方流程去操作）</w:t>
      </w:r>
    </w:p>
    <w:p w14:paraId="23941EE0">
      <w:pPr>
        <w:rPr>
          <w:rFonts w:hint="eastAsia" w:ascii="黑体" w:hAnsi="黑体" w:eastAsia="黑体" w:cs="黑体"/>
          <w:b/>
          <w:bCs/>
          <w:sz w:val="22"/>
          <w:szCs w:val="24"/>
          <w:lang w:val="en-US" w:eastAsia="zh-CN"/>
        </w:rPr>
      </w:pPr>
    </w:p>
    <w:p w14:paraId="23CE1C19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 下载信手</w:t>
      </w:r>
      <w:bookmarkStart w:id="0" w:name="_GoBack"/>
      <w:bookmarkEnd w:id="0"/>
      <w:r>
        <w:rPr>
          <w:rFonts w:hint="eastAsia"/>
          <w:lang w:val="en-US" w:eastAsia="zh-CN"/>
        </w:rPr>
        <w:t>书手机APP或者掌上信手书APP并使用印章管理员手机号码个人注册进去。</w:t>
      </w:r>
      <w:r>
        <w:rPr>
          <w:rFonts w:hint="eastAsia"/>
          <w:color w:val="FF0000"/>
          <w:lang w:val="en-US" w:eastAsia="zh-CN"/>
        </w:rPr>
        <w:t>（注意：信手书和掌上信手书选其中一个APP下载注册即可）</w:t>
      </w:r>
    </w:p>
    <w:p w14:paraId="71AB6C52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一、信手书手机APP下载注册流程</w:t>
      </w:r>
    </w:p>
    <w:p w14:paraId="72FBDC6A">
      <w:pPr>
        <w:rPr>
          <w:rFonts w:hint="eastAsia"/>
          <w:lang w:val="en-US" w:eastAsia="zh-CN"/>
        </w:rPr>
      </w:pPr>
    </w:p>
    <w:p w14:paraId="488CCA11">
      <w:pPr>
        <w:numPr>
          <w:ilvl w:val="0"/>
          <w:numId w:val="1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手机应用商店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搜索“信手书”</w:t>
      </w:r>
    </w:p>
    <w:p w14:paraId="3433B2A4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314450" cy="1663700"/>
            <wp:effectExtent l="0" t="0" r="6350" b="0"/>
            <wp:docPr id="137" name="图片 137" descr="微信截图_2024042416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微信截图_202404241645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C7CF">
      <w:pPr>
        <w:numPr>
          <w:ilvl w:val="0"/>
          <w:numId w:val="1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使用证书申请表上的印章管理员信息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个人注册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“信手书”APP，输入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印章管理员手机号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，获取验证码，选择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个人入口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注册登录进去；</w:t>
      </w:r>
    </w:p>
    <w:p w14:paraId="74158C2B">
      <w:pPr>
        <w:numPr>
          <w:ilvl w:val="0"/>
          <w:numId w:val="0"/>
        </w:numPr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1808480" cy="3561080"/>
            <wp:effectExtent l="0" t="0" r="7620" b="7620"/>
            <wp:docPr id="139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626235" cy="3579495"/>
            <wp:effectExtent l="0" t="0" r="12065" b="1905"/>
            <wp:docPr id="140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748155" cy="3500755"/>
            <wp:effectExtent l="0" t="0" r="4445" b="4445"/>
            <wp:docPr id="141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1091">
      <w:pPr>
        <w:numPr>
          <w:ilvl w:val="0"/>
          <w:numId w:val="1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登录后点击“请先下载个人证书”，输入印章管理员的姓名及身份证号码，人脸识别后，设置后续的用章密码，提示“下载证书成功”后即可。后续使用APP内的扫一扫去扫码使用印章即可。如果忘记密码，可以在信手书APP-我的-重置密码。</w:t>
      </w:r>
    </w:p>
    <w:p w14:paraId="0A819570">
      <w:pPr>
        <w:numPr>
          <w:ilvl w:val="0"/>
          <w:numId w:val="0"/>
        </w:numPr>
        <w:jc w:val="left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1536065" cy="3366770"/>
            <wp:effectExtent l="0" t="0" r="635" b="11430"/>
            <wp:docPr id="142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724660" cy="3383915"/>
            <wp:effectExtent l="0" t="0" r="2540" b="6985"/>
            <wp:docPr id="143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970405" cy="3228340"/>
            <wp:effectExtent l="0" t="0" r="10795" b="10160"/>
            <wp:docPr id="144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2036445" cy="3321050"/>
            <wp:effectExtent l="0" t="0" r="8255" b="6350"/>
            <wp:docPr id="145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558925" cy="3298825"/>
            <wp:effectExtent l="0" t="0" r="3175" b="3175"/>
            <wp:docPr id="146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114300" distR="114300">
            <wp:extent cx="1544955" cy="3348990"/>
            <wp:effectExtent l="0" t="0" r="4445" b="3810"/>
            <wp:docPr id="147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B261D">
      <w:pPr>
        <w:numPr>
          <w:ilvl w:val="0"/>
          <w:numId w:val="0"/>
        </w:numPr>
        <w:jc w:val="left"/>
        <w:rPr>
          <w:rFonts w:hint="eastAsia" w:ascii="黑体" w:hAnsi="黑体" w:eastAsia="黑体" w:cs="黑体"/>
        </w:rPr>
      </w:pPr>
    </w:p>
    <w:p w14:paraId="5DE1524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二、掌上信手书手机APP下载注册流程</w:t>
      </w:r>
    </w:p>
    <w:p w14:paraId="342D9D44">
      <w:pPr>
        <w:rPr>
          <w:rFonts w:hint="eastAsia"/>
          <w:lang w:val="en-US" w:eastAsia="zh-CN"/>
        </w:rPr>
      </w:pPr>
    </w:p>
    <w:p w14:paraId="480E1AE5">
      <w:pPr>
        <w:numPr>
          <w:ilvl w:val="0"/>
          <w:numId w:val="2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在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手机应用商店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搜索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掌上信手书</w:t>
      </w:r>
    </w:p>
    <w:p w14:paraId="1C6E91CA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 xml:space="preserve">                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drawing>
          <wp:inline distT="0" distB="0" distL="114300" distR="114300">
            <wp:extent cx="1323340" cy="1661160"/>
            <wp:effectExtent l="0" t="0" r="10160" b="2540"/>
            <wp:docPr id="13" name="图片 13" descr="掌上信手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掌上信手书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F743A">
      <w:pPr>
        <w:numPr>
          <w:ilvl w:val="0"/>
          <w:numId w:val="2"/>
        </w:numPr>
        <w:spacing w:line="360" w:lineRule="auto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使用证书申请表上的印章管理员信息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注册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“掌上信手书”APP，输入</w:t>
      </w:r>
      <w:r>
        <w:rPr>
          <w:rFonts w:hint="eastAsia" w:ascii="黑体" w:hAnsi="黑体" w:eastAsia="黑体" w:cs="黑体"/>
          <w:color w:val="FF0000"/>
          <w:sz w:val="24"/>
          <w:szCs w:val="24"/>
          <w:lang w:val="en-US" w:eastAsia="zh-CN"/>
        </w:rPr>
        <w:t>印章管理员手机号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，获取验证码，登录进去后，点击个人证书，输入印章管理员的姓名及身份证号码，人脸识别后，设置后续的用章密码，提示“操作成功”后即可。后续使用APP内的扫一扫去扫码使用印章即可。如果忘记密码，可以在掌上信手书APP-个人证书-点击您的个人证书-修改密码。</w:t>
      </w:r>
    </w:p>
    <w:p w14:paraId="32976FBB">
      <w:pPr>
        <w:numPr>
          <w:ilvl w:val="0"/>
          <w:numId w:val="0"/>
        </w:numPr>
        <w:rPr>
          <w:rFonts w:hint="default" w:ascii="黑体" w:hAnsi="黑体" w:eastAsia="等线" w:cs="黑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628775" cy="3377565"/>
            <wp:effectExtent l="0" t="0" r="9525" b="63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7675" cy="3462020"/>
            <wp:effectExtent l="0" t="0" r="9525" b="508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765" cy="3345180"/>
            <wp:effectExtent l="0" t="0" r="635" b="7620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83410" cy="4054475"/>
            <wp:effectExtent l="0" t="0" r="8890" b="952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9740" cy="3639185"/>
            <wp:effectExtent l="0" t="0" r="10160" b="571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7030" cy="3434715"/>
            <wp:effectExtent l="0" t="0" r="1270" b="698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27835" cy="3749675"/>
            <wp:effectExtent l="0" t="0" r="12065" b="952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1678305" cy="3573780"/>
            <wp:effectExtent l="0" t="0" r="0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b="2596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2275" cy="3599815"/>
            <wp:effectExtent l="0" t="0" r="9525" b="698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8BB0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 绑定移动证书</w:t>
      </w:r>
    </w:p>
    <w:p w14:paraId="30CC73B8">
      <w:pPr>
        <w:pStyle w:val="3"/>
        <w:bidi w:val="0"/>
      </w:pPr>
      <w:r>
        <w:t>一、</w:t>
      </w:r>
      <w:r>
        <w:rPr>
          <w:rFonts w:hint="eastAsia"/>
          <w:lang w:val="en-US" w:eastAsia="zh-CN"/>
        </w:rPr>
        <w:t>移动</w:t>
      </w:r>
      <w:r>
        <w:t>CA绑定条件</w:t>
      </w:r>
    </w:p>
    <w:p w14:paraId="583379C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color w:val="000000"/>
          <w:sz w:val="28"/>
          <w:szCs w:val="28"/>
          <w:shd w:val="clear" w:fill="FFFFFF"/>
        </w:rPr>
        <w:t>       1、建议使用win10系统</w:t>
      </w:r>
    </w:p>
    <w:p w14:paraId="065D1E0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sz w:val="28"/>
          <w:szCs w:val="28"/>
        </w:rPr>
        <w:t>       2、下载安装数广CA驱动</w:t>
      </w:r>
    </w:p>
    <w:p w14:paraId="1243C783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sz w:val="28"/>
          <w:szCs w:val="28"/>
        </w:rPr>
        <w:t>       3、浏览器使用</w:t>
      </w:r>
      <w:r>
        <w:rPr>
          <w:rFonts w:hint="eastAsia"/>
          <w:color w:val="FF0000"/>
          <w:sz w:val="28"/>
          <w:szCs w:val="28"/>
          <w:lang w:val="en-US" w:eastAsia="zh-CN"/>
        </w:rPr>
        <w:t>谷歌浏览器</w:t>
      </w:r>
      <w:r>
        <w:rPr>
          <w:sz w:val="28"/>
          <w:szCs w:val="28"/>
        </w:rPr>
        <w:t>或者360</w:t>
      </w:r>
      <w:r>
        <w:rPr>
          <w:rFonts w:hint="eastAsia"/>
          <w:sz w:val="28"/>
          <w:szCs w:val="28"/>
          <w:lang w:val="en-US" w:eastAsia="zh-CN"/>
        </w:rPr>
        <w:t>安全浏览器</w:t>
      </w:r>
      <w:r>
        <w:rPr>
          <w:sz w:val="28"/>
          <w:szCs w:val="28"/>
        </w:rPr>
        <w:t>的</w:t>
      </w:r>
      <w:r>
        <w:rPr>
          <w:rFonts w:hint="eastAsia"/>
          <w:color w:val="FF0000"/>
          <w:sz w:val="28"/>
          <w:szCs w:val="28"/>
          <w:lang w:val="en-US" w:eastAsia="zh-CN"/>
        </w:rPr>
        <w:t>极速</w:t>
      </w:r>
      <w:r>
        <w:rPr>
          <w:sz w:val="28"/>
          <w:szCs w:val="28"/>
        </w:rPr>
        <w:t>模式</w:t>
      </w:r>
    </w:p>
    <w:p w14:paraId="7E9D963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sz w:val="21"/>
          <w:szCs w:val="21"/>
        </w:rPr>
        <w:t>     </w:t>
      </w:r>
      <w:r>
        <w:rPr>
          <w:rStyle w:val="7"/>
          <w:color w:val="000000"/>
          <w:sz w:val="28"/>
          <w:szCs w:val="28"/>
          <w:shd w:val="clear" w:fill="FFFFFF"/>
        </w:rPr>
        <w:t>如遇“初始化失败”</w:t>
      </w:r>
      <w:r>
        <w:rPr>
          <w:rStyle w:val="7"/>
          <w:rFonts w:hint="eastAsia"/>
          <w:color w:val="000000"/>
          <w:sz w:val="28"/>
          <w:szCs w:val="28"/>
          <w:shd w:val="clear" w:fill="FFFFFF"/>
          <w:lang w:eastAsia="zh-CN"/>
        </w:rPr>
        <w:t>、“</w:t>
      </w:r>
      <w:r>
        <w:rPr>
          <w:rStyle w:val="7"/>
          <w:rFonts w:hint="eastAsia"/>
          <w:color w:val="000000"/>
          <w:sz w:val="28"/>
          <w:szCs w:val="28"/>
          <w:shd w:val="clear" w:fill="FFFFFF"/>
          <w:lang w:val="en-US" w:eastAsia="zh-CN"/>
        </w:rPr>
        <w:t>登出失败</w:t>
      </w:r>
      <w:r>
        <w:rPr>
          <w:rStyle w:val="7"/>
          <w:rFonts w:hint="eastAsia"/>
          <w:color w:val="000000"/>
          <w:sz w:val="28"/>
          <w:szCs w:val="28"/>
          <w:shd w:val="clear" w:fill="FFFFFF"/>
          <w:lang w:eastAsia="zh-CN"/>
        </w:rPr>
        <w:t>”“certld未定义”</w:t>
      </w:r>
      <w:r>
        <w:rPr>
          <w:rStyle w:val="7"/>
          <w:rFonts w:hint="eastAsia"/>
          <w:color w:val="000000"/>
          <w:sz w:val="28"/>
          <w:szCs w:val="28"/>
          <w:shd w:val="clear" w:fill="FFFFFF"/>
          <w:lang w:val="en-US" w:eastAsia="zh-CN"/>
        </w:rPr>
        <w:t>等</w:t>
      </w:r>
      <w:r>
        <w:rPr>
          <w:rStyle w:val="7"/>
          <w:color w:val="000000"/>
          <w:sz w:val="28"/>
          <w:szCs w:val="28"/>
          <w:shd w:val="clear" w:fill="FFFFFF"/>
        </w:rPr>
        <w:t>提示，</w:t>
      </w:r>
    </w:p>
    <w:p w14:paraId="318C5172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</w:pPr>
      <w:r>
        <w:rPr>
          <w:rStyle w:val="7"/>
          <w:color w:val="000000"/>
          <w:sz w:val="28"/>
          <w:szCs w:val="28"/>
          <w:shd w:val="clear" w:fill="FFFFFF"/>
        </w:rPr>
        <w:t>     请检查是否满足</w:t>
      </w:r>
      <w:r>
        <w:rPr>
          <w:rStyle w:val="7"/>
          <w:rFonts w:hint="eastAsia"/>
          <w:color w:val="000000"/>
          <w:sz w:val="28"/>
          <w:szCs w:val="28"/>
          <w:shd w:val="clear" w:fill="FFFFFF"/>
          <w:lang w:val="en-US" w:eastAsia="zh-CN"/>
        </w:rPr>
        <w:t>移动</w:t>
      </w:r>
      <w:r>
        <w:rPr>
          <w:rStyle w:val="7"/>
          <w:color w:val="000000"/>
          <w:sz w:val="28"/>
          <w:szCs w:val="28"/>
          <w:shd w:val="clear" w:fill="FFFFFF"/>
        </w:rPr>
        <w:t>CA绑定条件</w:t>
      </w:r>
      <w:r>
        <w:rPr>
          <w:sz w:val="21"/>
          <w:szCs w:val="21"/>
        </w:rPr>
        <w:t> </w:t>
      </w:r>
    </w:p>
    <w:p w14:paraId="573BB75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both"/>
        <w:textAlignment w:val="auto"/>
      </w:pPr>
      <w:r>
        <w:rPr>
          <w:rStyle w:val="7"/>
          <w:rFonts w:hint="eastAsia"/>
          <w:color w:val="000000"/>
          <w:sz w:val="28"/>
          <w:szCs w:val="28"/>
          <w:shd w:val="clear" w:fill="FFFFFF"/>
          <w:lang w:val="en-US" w:eastAsia="zh-CN"/>
        </w:rPr>
        <w:t>1、</w:t>
      </w:r>
      <w:r>
        <w:rPr>
          <w:rStyle w:val="7"/>
          <w:color w:val="000000"/>
          <w:sz w:val="28"/>
          <w:szCs w:val="28"/>
          <w:shd w:val="clear" w:fill="FFFFFF"/>
        </w:rPr>
        <w:t>驱动下载位置</w:t>
      </w:r>
      <w:r>
        <w:rPr>
          <w:color w:val="000000"/>
          <w:sz w:val="28"/>
          <w:szCs w:val="28"/>
          <w:shd w:val="clear" w:fill="FFFFFF"/>
        </w:rPr>
        <w:t>：</w:t>
      </w:r>
    </w:p>
    <w:p w14:paraId="29721645"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both"/>
        <w:textAlignment w:val="auto"/>
      </w:pPr>
      <w:r>
        <w:rPr>
          <w:color w:val="000000"/>
          <w:sz w:val="28"/>
          <w:szCs w:val="28"/>
          <w:shd w:val="clear" w:fill="FFFFFF"/>
        </w:rPr>
        <w:t>（1）首先，使用</w:t>
      </w:r>
      <w:r>
        <w:rPr>
          <w:rFonts w:hint="eastAsia"/>
          <w:color w:val="000000"/>
          <w:sz w:val="28"/>
          <w:szCs w:val="28"/>
          <w:shd w:val="clear" w:fill="FFFFFF"/>
          <w:lang w:val="en-US" w:eastAsia="zh-CN"/>
        </w:rPr>
        <w:t>账号</w:t>
      </w:r>
      <w:r>
        <w:rPr>
          <w:color w:val="000000"/>
          <w:sz w:val="28"/>
          <w:szCs w:val="28"/>
          <w:shd w:val="clear" w:fill="FFFFFF"/>
        </w:rPr>
        <w:t>密码登录广西投资集团</w:t>
      </w:r>
      <w:r>
        <w:rPr>
          <w:rFonts w:hint="eastAsia"/>
          <w:color w:val="000000"/>
          <w:sz w:val="28"/>
          <w:szCs w:val="28"/>
          <w:shd w:val="clear" w:fill="FFFFFF"/>
          <w:lang w:val="en-US" w:eastAsia="zh-CN"/>
        </w:rPr>
        <w:t>电子采购</w:t>
      </w:r>
      <w:r>
        <w:rPr>
          <w:color w:val="000000"/>
          <w:sz w:val="28"/>
          <w:szCs w:val="28"/>
          <w:shd w:val="clear" w:fill="FFFFFF"/>
        </w:rPr>
        <w:t>平台</w:t>
      </w:r>
    </w:p>
    <w:p w14:paraId="35120ADD">
      <w:pPr>
        <w:keepNext w:val="0"/>
        <w:keepLines w:val="0"/>
        <w:widowControl/>
        <w:suppressLineNumbers w:val="0"/>
        <w:jc w:val="left"/>
      </w:pPr>
      <w:r>
        <w:rPr>
          <w:rFonts w:ascii="华文细黑" w:hAnsi="华文细黑" w:eastAsia="华文细黑"/>
          <w:sz w:val="28"/>
          <w:szCs w:val="28"/>
        </w:rPr>
        <w:drawing>
          <wp:inline distT="0" distB="0" distL="0" distR="0">
            <wp:extent cx="5274310" cy="3101975"/>
            <wp:effectExtent l="0" t="0" r="889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9CA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" cy="9525"/>
            <wp:effectExtent l="0" t="0" r="0" b="0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83000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 xml:space="preserve"> </w:t>
      </w:r>
      <w:r>
        <w:rPr>
          <w:color w:val="000000"/>
          <w:sz w:val="28"/>
          <w:szCs w:val="28"/>
          <w:shd w:val="clear" w:fill="FFFFFF"/>
        </w:rPr>
        <w:t>（2）【综合办公】—【常用文件】：下载安装</w:t>
      </w:r>
      <w:r>
        <w:rPr>
          <w:rFonts w:hint="eastAsia"/>
          <w:color w:val="000000"/>
          <w:sz w:val="28"/>
          <w:szCs w:val="28"/>
          <w:shd w:val="clear" w:fill="FFFFFF"/>
          <w:lang w:val="en-US" w:eastAsia="zh-CN"/>
        </w:rPr>
        <w:t>最新的</w:t>
      </w:r>
      <w:r>
        <w:rPr>
          <w:color w:val="000000"/>
          <w:sz w:val="28"/>
          <w:szCs w:val="28"/>
          <w:shd w:val="clear" w:fill="FFFFFF"/>
        </w:rPr>
        <w:t>数广CA驱动。 </w:t>
      </w:r>
    </w:p>
    <w:p w14:paraId="05E69CCC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07000" cy="2628900"/>
            <wp:effectExtent l="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3FCE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" cy="9525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7BAFC5"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ind w:left="0" w:right="0"/>
        <w:jc w:val="both"/>
        <w:rPr>
          <w:color w:val="2B2B2B"/>
          <w:sz w:val="28"/>
          <w:szCs w:val="28"/>
          <w:shd w:val="clear" w:fill="FFFFFF"/>
        </w:rPr>
      </w:pPr>
      <w:r>
        <w:rPr>
          <w:color w:val="2B2B2B"/>
          <w:sz w:val="28"/>
          <w:szCs w:val="28"/>
          <w:shd w:val="clear" w:fill="FFFFFF"/>
        </w:rPr>
        <w:t>PDF电子印章控件与证书应用环境安装程序，两个都要下载并安装！如下图所示，</w:t>
      </w:r>
      <w:r>
        <w:rPr>
          <w:color w:val="FF0000"/>
          <w:sz w:val="28"/>
          <w:szCs w:val="28"/>
          <w:shd w:val="clear" w:fill="FFFFFF"/>
        </w:rPr>
        <w:t>两个都要下载</w:t>
      </w:r>
      <w:r>
        <w:rPr>
          <w:rFonts w:hint="eastAsia"/>
          <w:color w:val="FF0000"/>
          <w:sz w:val="28"/>
          <w:szCs w:val="28"/>
          <w:shd w:val="clear" w:fill="FFFFFF"/>
          <w:lang w:val="en-US" w:eastAsia="zh-CN"/>
        </w:rPr>
        <w:t>双击</w:t>
      </w:r>
      <w:r>
        <w:rPr>
          <w:color w:val="FF0000"/>
          <w:sz w:val="28"/>
          <w:szCs w:val="28"/>
          <w:shd w:val="clear" w:fill="FFFFFF"/>
        </w:rPr>
        <w:t>安装</w:t>
      </w:r>
      <w:r>
        <w:rPr>
          <w:color w:val="2B2B2B"/>
          <w:sz w:val="28"/>
          <w:szCs w:val="28"/>
          <w:shd w:val="clear" w:fill="FFFFFF"/>
        </w:rPr>
        <w:t>。</w:t>
      </w:r>
    </w:p>
    <w:p w14:paraId="44EF6C6A"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jc w:val="center"/>
        <w:rPr>
          <w:color w:val="2B2B2B"/>
          <w:sz w:val="28"/>
          <w:szCs w:val="28"/>
          <w:shd w:val="clear" w:fill="FFFFFF"/>
        </w:rPr>
      </w:pPr>
      <w:r>
        <w:drawing>
          <wp:inline distT="0" distB="0" distL="114300" distR="114300">
            <wp:extent cx="4513580" cy="1195070"/>
            <wp:effectExtent l="0" t="0" r="7620" b="1143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0126">
      <w:pPr>
        <w:pStyle w:val="4"/>
        <w:keepNext w:val="0"/>
        <w:keepLines w:val="0"/>
        <w:widowControl/>
        <w:suppressLineNumbers w:val="0"/>
        <w:rPr>
          <w:rFonts w:hint="eastAsia" w:eastAsia="等线"/>
          <w:lang w:eastAsia="zh-CN"/>
        </w:rPr>
      </w:pPr>
      <w:r>
        <w:rPr>
          <w:sz w:val="28"/>
          <w:szCs w:val="28"/>
        </w:rPr>
        <w:t>（4）安装完成，桌面会显示“证书助手”，打开查看是否正常运行。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如下图为正确界面</w:t>
      </w:r>
      <w:r>
        <w:rPr>
          <w:rFonts w:hint="eastAsia"/>
          <w:b/>
          <w:bCs/>
          <w:color w:val="FF0000"/>
          <w:sz w:val="28"/>
          <w:szCs w:val="28"/>
          <w:lang w:eastAsia="zh-CN"/>
        </w:rPr>
        <w:t>）</w:t>
      </w:r>
    </w:p>
    <w:p w14:paraId="2461BE34">
      <w:pPr>
        <w:keepNext w:val="0"/>
        <w:keepLines w:val="0"/>
        <w:widowControl/>
        <w:suppressLineNumbers w:val="0"/>
        <w:jc w:val="center"/>
      </w:pPr>
      <w:r>
        <w:rPr>
          <w:rFonts w:ascii="华文细黑" w:hAnsi="华文细黑" w:eastAsia="华文细黑"/>
          <w:sz w:val="28"/>
          <w:szCs w:val="28"/>
        </w:rPr>
        <w:drawing>
          <wp:inline distT="0" distB="0" distL="0" distR="0">
            <wp:extent cx="2000250" cy="2628900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00730"/>
            <wp:effectExtent l="0" t="0" r="10795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E06E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525" cy="9525"/>
            <wp:effectExtent l="0" t="0" r="0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B8CD5A">
      <w:pPr>
        <w:spacing w:line="360" w:lineRule="auto"/>
        <w:ind w:firstLine="400"/>
        <w:rPr>
          <w:rFonts w:ascii="华文细黑" w:hAnsi="华文细黑" w:eastAsia="华文细黑" w:cs="Arial"/>
          <w:color w:val="2B2B2B"/>
          <w:sz w:val="28"/>
          <w:szCs w:val="28"/>
          <w:shd w:val="clear" w:color="auto" w:fill="FFFFFF"/>
        </w:rPr>
      </w:pPr>
      <w:r>
        <w:rPr>
          <w:rStyle w:val="7"/>
          <w:rFonts w:ascii="华文细黑" w:hAnsi="华文细黑" w:eastAsia="华文细黑" w:cs="Arial"/>
          <w:color w:val="000000"/>
          <w:sz w:val="28"/>
          <w:szCs w:val="28"/>
          <w:shd w:val="clear" w:color="auto" w:fill="FFFFFF"/>
        </w:rPr>
        <w:t>浏览器要求</w:t>
      </w:r>
      <w:r>
        <w:rPr>
          <w:rFonts w:ascii="华文细黑" w:hAnsi="华文细黑" w:eastAsia="华文细黑" w:cs="Arial"/>
          <w:color w:val="000000"/>
          <w:sz w:val="28"/>
          <w:szCs w:val="28"/>
          <w:shd w:val="clear" w:color="auto" w:fill="FFFFFF"/>
        </w:rPr>
        <w:t>：</w:t>
      </w:r>
      <w:r>
        <w:rPr>
          <w:rFonts w:hint="eastAsia" w:ascii="华文细黑" w:hAnsi="华文细黑" w:eastAsia="华文细黑" w:cs="Arial"/>
          <w:color w:val="2B2B2B"/>
          <w:sz w:val="28"/>
          <w:szCs w:val="28"/>
          <w:shd w:val="clear" w:color="auto" w:fill="FFFFFF"/>
          <w:lang w:val="en-US" w:eastAsia="zh-CN"/>
        </w:rPr>
        <w:t>谷歌浏览器</w:t>
      </w:r>
      <w:r>
        <w:rPr>
          <w:rFonts w:ascii="华文细黑" w:hAnsi="华文细黑" w:eastAsia="华文细黑" w:cs="Arial"/>
          <w:color w:val="2B2B2B"/>
          <w:sz w:val="28"/>
          <w:szCs w:val="28"/>
          <w:shd w:val="clear" w:color="auto" w:fill="FFFFFF"/>
        </w:rPr>
        <w:t>或者360的</w:t>
      </w:r>
      <w:r>
        <w:rPr>
          <w:rFonts w:hint="eastAsia" w:ascii="华文细黑" w:hAnsi="华文细黑" w:eastAsia="华文细黑" w:cs="Arial"/>
          <w:color w:val="2B2B2B"/>
          <w:sz w:val="28"/>
          <w:szCs w:val="28"/>
          <w:shd w:val="clear" w:color="auto" w:fill="FFFFFF"/>
          <w:lang w:val="en-US" w:eastAsia="zh-CN"/>
        </w:rPr>
        <w:t>极速</w:t>
      </w:r>
      <w:r>
        <w:rPr>
          <w:rFonts w:ascii="华文细黑" w:hAnsi="华文细黑" w:eastAsia="华文细黑" w:cs="Arial"/>
          <w:color w:val="2B2B2B"/>
          <w:sz w:val="28"/>
          <w:szCs w:val="28"/>
          <w:shd w:val="clear" w:color="auto" w:fill="FFFFFF"/>
        </w:rPr>
        <w:t>模式</w:t>
      </w:r>
    </w:p>
    <w:p w14:paraId="2FCB2F03">
      <w:pPr>
        <w:spacing w:line="360" w:lineRule="auto"/>
        <w:ind w:firstLine="400"/>
        <w:rPr>
          <w:rFonts w:ascii="华文细黑" w:hAnsi="华文细黑" w:eastAsia="华文细黑"/>
          <w:sz w:val="28"/>
          <w:szCs w:val="28"/>
        </w:rPr>
      </w:pPr>
      <w:r>
        <w:drawing>
          <wp:inline distT="0" distB="0" distL="114300" distR="114300">
            <wp:extent cx="2139950" cy="1949450"/>
            <wp:effectExtent l="0" t="0" r="635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09750" cy="1924050"/>
            <wp:effectExtent l="0" t="0" r="6350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87405">
      <w:pPr>
        <w:pStyle w:val="4"/>
        <w:spacing w:before="0" w:beforeAutospacing="0" w:after="0" w:afterAutospacing="0" w:line="360" w:lineRule="auto"/>
        <w:rPr>
          <w:rFonts w:ascii="华文细黑" w:hAnsi="华文细黑" w:eastAsia="华文细黑"/>
          <w:sz w:val="28"/>
          <w:szCs w:val="28"/>
        </w:rPr>
      </w:pPr>
      <w:r>
        <w:rPr>
          <w:rStyle w:val="7"/>
          <w:rFonts w:ascii="华文细黑" w:hAnsi="华文细黑" w:eastAsia="华文细黑"/>
          <w:color w:val="000000"/>
          <w:sz w:val="28"/>
          <w:szCs w:val="28"/>
        </w:rPr>
        <w:t>如何切换360</w:t>
      </w:r>
      <w:r>
        <w:rPr>
          <w:rStyle w:val="7"/>
          <w:rFonts w:hint="eastAsia" w:ascii="华文细黑" w:hAnsi="华文细黑" w:eastAsia="华文细黑"/>
          <w:color w:val="000000"/>
          <w:sz w:val="28"/>
          <w:szCs w:val="28"/>
          <w:lang w:val="en-US" w:eastAsia="zh-CN"/>
        </w:rPr>
        <w:t>极速</w:t>
      </w:r>
      <w:r>
        <w:rPr>
          <w:rStyle w:val="7"/>
          <w:rFonts w:ascii="华文细黑" w:hAnsi="华文细黑" w:eastAsia="华文细黑"/>
          <w:color w:val="000000"/>
          <w:sz w:val="28"/>
          <w:szCs w:val="28"/>
        </w:rPr>
        <w:t>模式 ？？</w:t>
      </w:r>
    </w:p>
    <w:p w14:paraId="1EE39B91">
      <w:pPr>
        <w:pStyle w:val="4"/>
        <w:spacing w:before="0" w:beforeAutospacing="0" w:after="0" w:afterAutospacing="0" w:line="360" w:lineRule="auto"/>
        <w:rPr>
          <w:rFonts w:hint="default" w:ascii="华文细黑" w:hAnsi="华文细黑" w:eastAsia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/>
          <w:sz w:val="28"/>
          <w:szCs w:val="28"/>
          <w:lang w:val="en-US" w:eastAsia="zh-CN"/>
        </w:rPr>
        <w:t>答：</w:t>
      </w:r>
      <w:r>
        <w:rPr>
          <w:rFonts w:ascii="华文细黑" w:hAnsi="华文细黑" w:eastAsia="华文细黑"/>
          <w:sz w:val="28"/>
          <w:szCs w:val="28"/>
        </w:rPr>
        <w:t>点击 绿色闪电“</w:t>
      </w:r>
      <w:r>
        <w:rPr>
          <w:rFonts w:ascii="Segoe UI Emoji" w:hAnsi="Segoe UI Emoji" w:eastAsia="华文细黑" w:cs="Segoe UI Emoji"/>
          <w:sz w:val="28"/>
          <w:szCs w:val="28"/>
        </w:rPr>
        <w:t>⚡</w:t>
      </w:r>
      <w:r>
        <w:rPr>
          <w:rFonts w:hint="eastAsia" w:ascii="华文细黑" w:hAnsi="华文细黑" w:eastAsia="华文细黑"/>
          <w:sz w:val="28"/>
          <w:szCs w:val="28"/>
        </w:rPr>
        <w:t>”</w:t>
      </w:r>
      <w:r>
        <w:rPr>
          <w:rFonts w:ascii="华文细黑" w:hAnsi="华文细黑" w:eastAsia="华文细黑"/>
          <w:sz w:val="28"/>
          <w:szCs w:val="28"/>
        </w:rPr>
        <w:t>，进行切换</w:t>
      </w:r>
      <w:r>
        <w:rPr>
          <w:rFonts w:hint="eastAsia" w:ascii="华文细黑" w:hAnsi="华文细黑" w:eastAsia="华文细黑"/>
          <w:sz w:val="28"/>
          <w:szCs w:val="28"/>
          <w:lang w:val="en-US" w:eastAsia="zh-CN"/>
        </w:rPr>
        <w:t>极速</w:t>
      </w:r>
      <w:r>
        <w:rPr>
          <w:rFonts w:ascii="华文细黑" w:hAnsi="华文细黑" w:eastAsia="华文细黑"/>
          <w:sz w:val="28"/>
          <w:szCs w:val="28"/>
        </w:rPr>
        <w:t>模式</w:t>
      </w:r>
      <w:r>
        <w:rPr>
          <w:rFonts w:hint="eastAsia" w:ascii="华文细黑" w:hAnsi="华文细黑" w:eastAsia="华文细黑"/>
          <w:sz w:val="28"/>
          <w:szCs w:val="28"/>
          <w:lang w:eastAsia="zh-CN"/>
        </w:rPr>
        <w:t>，</w:t>
      </w:r>
      <w:r>
        <w:rPr>
          <w:rFonts w:hint="eastAsia" w:ascii="华文细黑" w:hAnsi="华文细黑" w:eastAsia="华文细黑"/>
          <w:sz w:val="28"/>
          <w:szCs w:val="28"/>
          <w:lang w:val="en-US" w:eastAsia="zh-CN"/>
        </w:rPr>
        <w:t>如下图：</w:t>
      </w:r>
    </w:p>
    <w:p w14:paraId="7DD36060">
      <w:pPr>
        <w:spacing w:line="360" w:lineRule="auto"/>
        <w:ind w:firstLine="400"/>
        <w:rPr>
          <w:rFonts w:ascii="华文细黑" w:hAnsi="华文细黑" w:eastAsia="华文细黑"/>
          <w:sz w:val="28"/>
          <w:szCs w:val="28"/>
        </w:rPr>
      </w:pPr>
      <w:r>
        <w:drawing>
          <wp:inline distT="0" distB="0" distL="114300" distR="114300">
            <wp:extent cx="5268595" cy="1543050"/>
            <wp:effectExtent l="0" t="0" r="1905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2A2C">
      <w:pPr>
        <w:pStyle w:val="3"/>
        <w:numPr>
          <w:ilvl w:val="0"/>
          <w:numId w:val="4"/>
        </w:numPr>
        <w:bidi w:val="0"/>
      </w:pPr>
      <w:r>
        <w:rPr>
          <w:rFonts w:hint="eastAsia"/>
          <w:lang w:val="en-US" w:eastAsia="zh-CN"/>
        </w:rPr>
        <w:t>移动</w:t>
      </w:r>
      <w:r>
        <w:t>CA绑定流程</w:t>
      </w:r>
    </w:p>
    <w:p w14:paraId="04D42F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  <w:t>具体流程：使用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shd w:val="clear" w:color="auto" w:fill="FEFEFE"/>
          <w:lang w:val="en-US" w:eastAsia="zh-CN"/>
        </w:rPr>
        <w:t>账号密码</w:t>
      </w:r>
      <w:r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  <w:t>登录广西投资集团电子采购平台—点击系统管理—绑定CA—CA类型：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shd w:val="clear" w:color="auto" w:fill="FEFEFE"/>
          <w:lang w:val="en-US" w:eastAsia="zh-CN"/>
        </w:rPr>
        <w:t>数广CA移动扫码</w:t>
      </w:r>
      <w:r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  <w:t>—点击CA登录-跳出二维码后使用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shd w:val="clear" w:color="auto" w:fill="FEFEFE"/>
          <w:lang w:val="en-US" w:eastAsia="zh-CN"/>
        </w:rPr>
        <w:t>信手书APP扫一扫</w:t>
      </w:r>
      <w:r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  <w:t>扫码输入证书口令—显示公司信息后点击</w:t>
      </w: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shd w:val="clear" w:color="auto" w:fill="FEFEFE"/>
          <w:lang w:val="en-US" w:eastAsia="zh-CN"/>
        </w:rPr>
        <w:t>绑定</w:t>
      </w:r>
      <w:r>
        <w:rPr>
          <w:rFonts w:hint="eastAsia" w:ascii="黑体" w:hAnsi="黑体" w:eastAsia="黑体" w:cs="黑体"/>
          <w:b/>
          <w:bCs/>
          <w:color w:val="333333"/>
          <w:sz w:val="30"/>
          <w:szCs w:val="30"/>
          <w:shd w:val="clear" w:color="auto" w:fill="FEFEFE"/>
          <w:lang w:val="en-US" w:eastAsia="zh-CN"/>
        </w:rPr>
        <w:t>，绑定移动证书后就可以继续正常使用了，后续使用印章也是扫码使用。</w:t>
      </w:r>
    </w:p>
    <w:p w14:paraId="4E9DB5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textAlignment w:val="auto"/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  <w:shd w:val="clear" w:color="auto" w:fill="FEFEFE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  <w:shd w:val="clear" w:color="auto" w:fill="FEFEFE"/>
          <w:lang w:val="en-US" w:eastAsia="zh-CN"/>
        </w:rPr>
        <w:t>（绑定CA条件必须同时满足：1、要使用谷歌浏览器或者360安全浏览器极速模式； 2、win10的电脑系统； 3、要安装好最新的证书驱动在桌面 。）</w:t>
      </w:r>
    </w:p>
    <w:p w14:paraId="5751B0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黑体" w:hAnsi="黑体" w:eastAsia="黑体" w:cs="黑体"/>
          <w:b/>
          <w:bCs/>
          <w:color w:val="FF0000"/>
          <w:sz w:val="30"/>
          <w:szCs w:val="30"/>
          <w:highlight w:val="none"/>
          <w:shd w:val="clear" w:color="auto" w:fill="FEFEFE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0500" cy="2117090"/>
            <wp:effectExtent l="0" t="0" r="0" b="381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9416D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 盖章使用流程</w:t>
      </w:r>
    </w:p>
    <w:p w14:paraId="61A807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1、</w:t>
      </w:r>
      <w:r>
        <w:rPr>
          <w:rFonts w:hint="eastAsia" w:ascii="黑体" w:hAnsi="黑体" w:eastAsia="黑体" w:cs="黑体"/>
          <w:b/>
          <w:bCs/>
        </w:rPr>
        <w:t>进入广投电子采购平台-综合办公-常用文件，点击红色框“查看”，然后点击下载，如果下载文件格式错误，右键点击下载”目标另存为”。</w:t>
      </w:r>
    </w:p>
    <w:p w14:paraId="03375F46">
      <w:pPr>
        <w:jc w:val="left"/>
        <w:rPr>
          <w:rFonts w:hint="eastAsia" w:ascii="黑体" w:hAnsi="黑体" w:eastAsia="黑体" w:cs="黑体"/>
          <w:b/>
          <w:bCs/>
          <w:sz w:val="28"/>
          <w:szCs w:val="32"/>
        </w:rPr>
      </w:pPr>
      <w:r>
        <w:rPr>
          <w:rFonts w:hint="eastAsia" w:ascii="黑体" w:hAnsi="黑体" w:eastAsia="黑体" w:cs="黑体"/>
        </w:rPr>
        <w:drawing>
          <wp:inline distT="0" distB="0" distL="0" distR="0">
            <wp:extent cx="5274310" cy="2679065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43ADE">
      <w:pPr>
        <w:jc w:val="left"/>
        <w:rPr>
          <w:rFonts w:hint="eastAsia" w:ascii="黑体" w:hAnsi="黑体" w:eastAsia="黑体" w:cs="黑体"/>
          <w:b/>
          <w:bCs/>
          <w:sz w:val="28"/>
          <w:szCs w:val="32"/>
        </w:rPr>
      </w:pPr>
      <w:r>
        <w:rPr>
          <w:rFonts w:hint="eastAsia" w:ascii="黑体" w:hAnsi="黑体" w:eastAsia="黑体" w:cs="黑体"/>
        </w:rPr>
        <w:drawing>
          <wp:inline distT="0" distB="0" distL="0" distR="0">
            <wp:extent cx="5274310" cy="2887345"/>
            <wp:effectExtent l="0" t="0" r="889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8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textAlignment w:val="auto"/>
        <w:rPr>
          <w:rFonts w:hint="eastAsia" w:ascii="黑体" w:hAnsi="黑体" w:eastAsia="黑体" w:cs="黑体"/>
          <w:b/>
          <w:bCs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2、</w:t>
      </w:r>
      <w:r>
        <w:rPr>
          <w:rFonts w:hint="eastAsia" w:ascii="黑体" w:hAnsi="黑体" w:eastAsia="黑体" w:cs="黑体"/>
          <w:b/>
          <w:bCs/>
        </w:rPr>
        <w:t>下载解压后打开红色方框的客户端，进行下一步操作</w:t>
      </w:r>
    </w:p>
    <w:p w14:paraId="7FE06A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72405" cy="2612390"/>
            <wp:effectExtent l="0" t="0" r="1079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F1D9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打开客户端后，先把当前CA切换为</w:t>
      </w:r>
      <w:r>
        <w:rPr>
          <w:rFonts w:hint="eastAsia" w:ascii="黑体" w:hAnsi="黑体" w:eastAsia="黑体" w:cs="黑体"/>
          <w:b/>
          <w:bCs/>
          <w:color w:val="FF0000"/>
          <w:lang w:val="en-US" w:eastAsia="zh-CN"/>
        </w:rPr>
        <w:t>数广CA移动扫码，</w:t>
      </w:r>
      <w:r>
        <w:rPr>
          <w:rFonts w:hint="eastAsia" w:ascii="黑体" w:hAnsi="黑体" w:eastAsia="黑体" w:cs="黑体"/>
          <w:b/>
          <w:bCs/>
          <w:color w:val="auto"/>
          <w:lang w:val="en-US" w:eastAsia="zh-CN"/>
        </w:rPr>
        <w:t>然后按照参加的项目类型进行扫码盖章。</w:t>
      </w:r>
      <w:r>
        <w:rPr>
          <w:rFonts w:hint="eastAsia" w:ascii="黑体" w:hAnsi="黑体" w:eastAsia="黑体" w:cs="黑体"/>
          <w:b/>
          <w:bCs/>
          <w:color w:val="auto"/>
          <w:lang w:val="en-US" w:eastAsia="zh-CN"/>
        </w:rPr>
        <w:br w:type="textWrapping"/>
      </w:r>
      <w:r>
        <w:rPr>
          <w:rFonts w:hint="eastAsia" w:ascii="黑体" w:hAnsi="黑体" w:eastAsia="黑体" w:cs="黑体"/>
          <w:b/>
          <w:bCs/>
          <w:color w:val="FF0000"/>
          <w:lang w:val="en-US" w:eastAsia="zh-CN"/>
        </w:rPr>
        <w:t>说明：（1）如果参加的是招标项目，可在登录广投平台-综合办公-常用文件-投标文件制作演示，下载视频演示，按照视频演示操作盖章。</w:t>
      </w:r>
    </w:p>
    <w:p w14:paraId="03E54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黑体" w:hAnsi="黑体" w:eastAsia="黑体" w:cs="黑体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lang w:val="en-US" w:eastAsia="zh-CN"/>
        </w:rPr>
        <w:t>（2）如果参加的是非招标采购项目，可直接点击投标文件制作客户端-非招标PDF文件签章，上传文件去盖章。</w:t>
      </w:r>
    </w:p>
    <w:p w14:paraId="09D55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</w:rPr>
        <w:drawing>
          <wp:inline distT="0" distB="0" distL="114300" distR="114300">
            <wp:extent cx="5267960" cy="3396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5572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第四步 联系方式</w:t>
      </w:r>
    </w:p>
    <w:p w14:paraId="32BF644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50" w:lineRule="atLeast"/>
        <w:ind w:left="0" w:right="0" w:firstLine="320"/>
        <w:jc w:val="left"/>
        <w:rPr>
          <w:rFonts w:hint="eastAsia" w:ascii="黑体" w:hAnsi="黑体" w:eastAsia="黑体" w:cs="黑体"/>
          <w:b/>
          <w:bCs/>
          <w:color w:val="333333"/>
          <w:kern w:val="2"/>
          <w:sz w:val="30"/>
          <w:szCs w:val="30"/>
          <w:shd w:val="clear" w:color="auto" w:fill="FEFEF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333333"/>
          <w:kern w:val="2"/>
          <w:sz w:val="30"/>
          <w:szCs w:val="30"/>
          <w:shd w:val="clear" w:color="auto" w:fill="FEFEFE"/>
          <w:lang w:val="en-US" w:eastAsia="zh-CN" w:bidi="ar-SA"/>
        </w:rPr>
        <w:t>一、客服电话：4006867776转2（上班时间）、0771-5897192（上班时间）、19195944903（下班时间、周末、节假日）</w:t>
      </w:r>
    </w:p>
    <w:p w14:paraId="51C5A3B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50" w:lineRule="atLeast"/>
        <w:ind w:left="0" w:right="0" w:firstLine="320"/>
        <w:jc w:val="left"/>
        <w:rPr>
          <w:rFonts w:hint="eastAsia" w:ascii="黑体" w:hAnsi="黑体" w:eastAsia="黑体" w:cs="黑体"/>
          <w:b/>
          <w:bCs/>
          <w:color w:val="333333"/>
          <w:kern w:val="2"/>
          <w:sz w:val="30"/>
          <w:szCs w:val="30"/>
          <w:shd w:val="clear" w:color="auto" w:fill="FEFEFE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333333"/>
          <w:kern w:val="2"/>
          <w:sz w:val="30"/>
          <w:szCs w:val="30"/>
          <w:shd w:val="clear" w:color="auto" w:fill="FEFEFE"/>
          <w:lang w:val="en-US" w:eastAsia="zh-CN" w:bidi="ar-SA"/>
        </w:rPr>
        <w:t>二、客服QQ群：881263487、801514914 、672752249</w:t>
      </w:r>
    </w:p>
    <w:p w14:paraId="4695C5E7"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（备注：QQ群进群答案：数广CA。）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AB2FD7"/>
    <w:multiLevelType w:val="singleLevel"/>
    <w:tmpl w:val="A9AB2FD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3ED6D1C"/>
    <w:multiLevelType w:val="singleLevel"/>
    <w:tmpl w:val="C3ED6D1C"/>
    <w:lvl w:ilvl="0" w:tentative="0">
      <w:start w:val="3"/>
      <w:numFmt w:val="decimal"/>
      <w:suff w:val="nothing"/>
      <w:lvlText w:val="（%1）"/>
      <w:lvlJc w:val="left"/>
    </w:lvl>
  </w:abstractNum>
  <w:abstractNum w:abstractNumId="2">
    <w:nsid w:val="E21D6EE1"/>
    <w:multiLevelType w:val="singleLevel"/>
    <w:tmpl w:val="E21D6EE1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F40791"/>
    <w:multiLevelType w:val="singleLevel"/>
    <w:tmpl w:val="4FF4079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DM4NzZjMTI2MWU0MWZiM2FjNzRlYmEyMThhZmUifQ=="/>
  </w:docVars>
  <w:rsids>
    <w:rsidRoot w:val="794A47EC"/>
    <w:rsid w:val="008A61F5"/>
    <w:rsid w:val="0122117B"/>
    <w:rsid w:val="01361FD3"/>
    <w:rsid w:val="01764023"/>
    <w:rsid w:val="03614345"/>
    <w:rsid w:val="03F12517"/>
    <w:rsid w:val="056923BB"/>
    <w:rsid w:val="05D50495"/>
    <w:rsid w:val="06402872"/>
    <w:rsid w:val="067C7833"/>
    <w:rsid w:val="06ED6139"/>
    <w:rsid w:val="07CD71B8"/>
    <w:rsid w:val="088A16DB"/>
    <w:rsid w:val="08A00FC7"/>
    <w:rsid w:val="08C9308E"/>
    <w:rsid w:val="08F213BE"/>
    <w:rsid w:val="090B7804"/>
    <w:rsid w:val="0A5F58B2"/>
    <w:rsid w:val="0A6528A3"/>
    <w:rsid w:val="0B411B1E"/>
    <w:rsid w:val="0C153C90"/>
    <w:rsid w:val="0D880EC3"/>
    <w:rsid w:val="0E27646F"/>
    <w:rsid w:val="0E934BDF"/>
    <w:rsid w:val="11365DCB"/>
    <w:rsid w:val="11881056"/>
    <w:rsid w:val="11D37BDE"/>
    <w:rsid w:val="12662A8C"/>
    <w:rsid w:val="12773616"/>
    <w:rsid w:val="12B753A8"/>
    <w:rsid w:val="12F1309D"/>
    <w:rsid w:val="132C22B4"/>
    <w:rsid w:val="136B6CA8"/>
    <w:rsid w:val="141E3766"/>
    <w:rsid w:val="16664954"/>
    <w:rsid w:val="18115496"/>
    <w:rsid w:val="18E61450"/>
    <w:rsid w:val="1919141E"/>
    <w:rsid w:val="196677D2"/>
    <w:rsid w:val="1CCA59FF"/>
    <w:rsid w:val="1D717309"/>
    <w:rsid w:val="1EA628EC"/>
    <w:rsid w:val="1EE0166A"/>
    <w:rsid w:val="1EE021BF"/>
    <w:rsid w:val="1EF8337A"/>
    <w:rsid w:val="1F673DE4"/>
    <w:rsid w:val="1FB837BF"/>
    <w:rsid w:val="217E568D"/>
    <w:rsid w:val="21943525"/>
    <w:rsid w:val="21B50719"/>
    <w:rsid w:val="224F4270"/>
    <w:rsid w:val="22B421ED"/>
    <w:rsid w:val="22BA08EB"/>
    <w:rsid w:val="234B4DD6"/>
    <w:rsid w:val="24751DC7"/>
    <w:rsid w:val="248D0D0B"/>
    <w:rsid w:val="25447595"/>
    <w:rsid w:val="25D32993"/>
    <w:rsid w:val="27025C76"/>
    <w:rsid w:val="271720E6"/>
    <w:rsid w:val="27443C4A"/>
    <w:rsid w:val="27CD1142"/>
    <w:rsid w:val="27FE1EA5"/>
    <w:rsid w:val="290D75A2"/>
    <w:rsid w:val="29795083"/>
    <w:rsid w:val="29CA2BDE"/>
    <w:rsid w:val="2A901934"/>
    <w:rsid w:val="2CB14BA6"/>
    <w:rsid w:val="2CEB6B20"/>
    <w:rsid w:val="2E4109F7"/>
    <w:rsid w:val="2EE527A8"/>
    <w:rsid w:val="2FEE4FF1"/>
    <w:rsid w:val="305D2CC9"/>
    <w:rsid w:val="30884E54"/>
    <w:rsid w:val="31167127"/>
    <w:rsid w:val="31B53AF8"/>
    <w:rsid w:val="31B94F19"/>
    <w:rsid w:val="32333D61"/>
    <w:rsid w:val="33A50C7F"/>
    <w:rsid w:val="347E69E8"/>
    <w:rsid w:val="34953E92"/>
    <w:rsid w:val="34FA74DB"/>
    <w:rsid w:val="36F74109"/>
    <w:rsid w:val="39F0484A"/>
    <w:rsid w:val="3C9816A0"/>
    <w:rsid w:val="3D907865"/>
    <w:rsid w:val="415D3096"/>
    <w:rsid w:val="4271689B"/>
    <w:rsid w:val="42DA0221"/>
    <w:rsid w:val="43DE5AB1"/>
    <w:rsid w:val="43F2078E"/>
    <w:rsid w:val="458310E4"/>
    <w:rsid w:val="46320339"/>
    <w:rsid w:val="467A1219"/>
    <w:rsid w:val="46F05DAD"/>
    <w:rsid w:val="473372BF"/>
    <w:rsid w:val="495E5AAF"/>
    <w:rsid w:val="4A6E0FBB"/>
    <w:rsid w:val="4B027BDE"/>
    <w:rsid w:val="4B862171"/>
    <w:rsid w:val="4D5E1B60"/>
    <w:rsid w:val="4D836FE2"/>
    <w:rsid w:val="4F945236"/>
    <w:rsid w:val="517E5F0E"/>
    <w:rsid w:val="549A23C6"/>
    <w:rsid w:val="551B4A57"/>
    <w:rsid w:val="55295051"/>
    <w:rsid w:val="56615451"/>
    <w:rsid w:val="569221A5"/>
    <w:rsid w:val="583D6D00"/>
    <w:rsid w:val="5A8A6E1D"/>
    <w:rsid w:val="5AE02CB4"/>
    <w:rsid w:val="5B0311AA"/>
    <w:rsid w:val="5B3045EA"/>
    <w:rsid w:val="5B6A5623"/>
    <w:rsid w:val="5C250979"/>
    <w:rsid w:val="5C7B4A31"/>
    <w:rsid w:val="5DFD07B2"/>
    <w:rsid w:val="5E191FA2"/>
    <w:rsid w:val="5E3F7541"/>
    <w:rsid w:val="5E932AD3"/>
    <w:rsid w:val="5EA109F1"/>
    <w:rsid w:val="5ED369D9"/>
    <w:rsid w:val="604C2123"/>
    <w:rsid w:val="60930CB6"/>
    <w:rsid w:val="60CD62F3"/>
    <w:rsid w:val="61FC6081"/>
    <w:rsid w:val="644A404A"/>
    <w:rsid w:val="65160CE1"/>
    <w:rsid w:val="65CC0F72"/>
    <w:rsid w:val="664D5652"/>
    <w:rsid w:val="6656368E"/>
    <w:rsid w:val="667C3BDE"/>
    <w:rsid w:val="693C32F4"/>
    <w:rsid w:val="69515005"/>
    <w:rsid w:val="69794501"/>
    <w:rsid w:val="6C834BB1"/>
    <w:rsid w:val="6CD61C08"/>
    <w:rsid w:val="6EB3497C"/>
    <w:rsid w:val="72190DC9"/>
    <w:rsid w:val="72255E1D"/>
    <w:rsid w:val="729C3495"/>
    <w:rsid w:val="72BB653F"/>
    <w:rsid w:val="72FD55D0"/>
    <w:rsid w:val="74E570D3"/>
    <w:rsid w:val="75F93CEA"/>
    <w:rsid w:val="763A0644"/>
    <w:rsid w:val="78752D3E"/>
    <w:rsid w:val="794A47EC"/>
    <w:rsid w:val="799F6250"/>
    <w:rsid w:val="79B07E5B"/>
    <w:rsid w:val="7C9D7846"/>
    <w:rsid w:val="7D4D1ADE"/>
    <w:rsid w:val="7E154CD5"/>
    <w:rsid w:val="7E33029E"/>
    <w:rsid w:val="7F496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2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1280</Words>
  <Characters>1400</Characters>
  <Lines>0</Lines>
  <Paragraphs>0</Paragraphs>
  <TotalTime>70</TotalTime>
  <ScaleCrop>false</ScaleCrop>
  <LinksUpToDate>false</LinksUpToDate>
  <CharactersWithSpaces>1481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2024-07-22T07:29:00Z</dcterms:created>
  <dc:creator>梁达</dc:creator>
  <cp:lastModifiedBy>梁达</cp:lastModifiedBy>
  <dcterms:modified xsi:type="dcterms:W3CDTF">2026-06-10T08:46:33Z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B8A317AC8F9A428BB4DB77FCFA916415_13</vt:lpwstr>
  </property>
  <property fmtid="{D5CDD505-2E9C-101B-9397-08002B2CF9AE}" pid="4" name="KSOTemplateDocerSaveRecord">
    <vt:lpwstr>eyJoZGlkIjoiZWQ5MDM4NzZjMTI2MWU0MWZiM2FjNzRlYmEyMThhZmUiLCJ1c2VySWQiOiI0MjkxNTM1OTUifQ==</vt:lpwstr>
  </property>
</Properties>
</file>